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C1" w:rsidRPr="00360AC1" w:rsidRDefault="00360AC1" w:rsidP="00360A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MANUTENZIONE</w:t>
      </w:r>
      <w:bookmarkStart w:id="0" w:name="_GoBack"/>
      <w:bookmarkEnd w:id="0"/>
      <w:r w:rsidRPr="00360AC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 xml:space="preserve"> Rolex </w:t>
      </w:r>
      <w:proofErr w:type="spellStart"/>
      <w:r w:rsidRPr="00360AC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Cosmograph</w:t>
      </w:r>
      <w:proofErr w:type="spellEnd"/>
      <w:r w:rsidRPr="00360AC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 xml:space="preserve"> Daytona </w:t>
      </w:r>
      <w:proofErr w:type="spellStart"/>
      <w:r w:rsidRPr="00360AC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ref</w:t>
      </w:r>
      <w:proofErr w:type="spellEnd"/>
      <w:r w:rsidRPr="00360AC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 xml:space="preserve"> 16520</w:t>
      </w:r>
    </w:p>
    <w:p w:rsidR="00360AC1" w:rsidRPr="00360AC1" w:rsidRDefault="00360AC1" w:rsidP="00360A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60AC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La revisione di uno splendido Rolex </w:t>
      </w:r>
      <w:proofErr w:type="spellStart"/>
      <w:r w:rsidRPr="00360AC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Cosmograph</w:t>
      </w:r>
      <w:proofErr w:type="spellEnd"/>
      <w:r w:rsidRPr="00360AC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Daytona </w:t>
      </w:r>
      <w:proofErr w:type="spellStart"/>
      <w:r w:rsidRPr="00360AC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ref</w:t>
      </w:r>
      <w:proofErr w:type="spellEnd"/>
      <w:r w:rsidRPr="00360AC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. 16520</w:t>
      </w:r>
    </w:p>
    <w:p w:rsidR="00360AC1" w:rsidRPr="00360AC1" w:rsidRDefault="00360AC1" w:rsidP="00360A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60AC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è l’ occasione ideale per vedere la bellissima meccanica di un autentico gioiello dell’ alta orologeria svizzera.</w:t>
      </w:r>
      <w:r w:rsidRPr="00360AC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br/>
        <w:t xml:space="preserve">Si tratta del calibro 4030 di derivazione Zenith, meglio conosciuto come ” </w:t>
      </w:r>
      <w:proofErr w:type="spellStart"/>
      <w:r w:rsidRPr="00360AC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El</w:t>
      </w:r>
      <w:proofErr w:type="spellEnd"/>
      <w:r w:rsidRPr="00360AC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proofErr w:type="spellStart"/>
      <w:r w:rsidRPr="00360AC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Primero</w:t>
      </w:r>
      <w:proofErr w:type="spellEnd"/>
      <w:r w:rsidRPr="00360AC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“!</w:t>
      </w:r>
    </w:p>
    <w:p w:rsidR="00360AC1" w:rsidRPr="00360AC1" w:rsidRDefault="00360AC1" w:rsidP="0036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t>Al contempo ci teniamo a porre l’accento su un aspetto molto importante, quello della manutenzione e delle periodica revisione dell’ orologio.</w:t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099175" cy="4572000"/>
            <wp:effectExtent l="0" t="0" r="0" b="0"/>
            <wp:docPr id="8" name="Immagine 8" descr="Rolex-Cosmograph-Daytona-ref.-16520-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ex-Cosmograph-Daytona-ref.-16520-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099175" cy="4572000"/>
            <wp:effectExtent l="0" t="0" r="0" b="0"/>
            <wp:docPr id="7" name="Immagine 7" descr="Rolex-Cosmograph-Daytona-ref.-16520-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lex-Cosmograph-Daytona-ref.-16520-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C1" w:rsidRPr="00360AC1" w:rsidRDefault="00360AC1" w:rsidP="0036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t>L’orologio è un fedele compagno dei nostri momenti più importanti.</w:t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Possiamo scegliere come “viverlo”, se indossarlo abitualmente o indossarlo solo in particolari ed importanti occasioni.</w:t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garantirci la sua durata, comunque, è importante prendersene cura rispettandone le caratteristiche individuali.</w:t>
      </w:r>
    </w:p>
    <w:p w:rsidR="00360AC1" w:rsidRPr="00360AC1" w:rsidRDefault="00360AC1" w:rsidP="0036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099175" cy="4572000"/>
            <wp:effectExtent l="0" t="0" r="0" b="0"/>
            <wp:docPr id="6" name="Immagine 6" descr="Rolex-Cosmograph-Daytona-ref.-16520-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lex-Cosmograph-Daytona-ref.-16520-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C1" w:rsidRPr="00360AC1" w:rsidRDefault="00360AC1" w:rsidP="0036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esempio vi ricordiamo che per gli </w:t>
      </w:r>
      <w:r w:rsidRPr="00360A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orologi al quarzo</w:t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bene fare attenzione alla pila: quando è esaurita bisogna sostituirla al più presto. C’è infatti il rischio che fuoriescano delle sostanze che possono danneggiare seriamente l’interno dell’orologio.</w:t>
      </w:r>
    </w:p>
    <w:p w:rsidR="00360AC1" w:rsidRPr="00360AC1" w:rsidRDefault="00360AC1" w:rsidP="0036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tutti gli orologi inoltre, ogni tre o quattro anni, è bene sottoporli ad una </w:t>
      </w:r>
      <w:r w:rsidRPr="00360A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revisione</w:t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completa, per garantirsi il funzionamento ottimale.</w:t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la revisione ci raccomandiamo di rivolgervi a </w:t>
      </w:r>
      <w:r w:rsidRPr="00360A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orologiai esperti e adeguatamente formati</w:t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revisione comporta lo </w:t>
      </w:r>
      <w:r w:rsidRPr="00360A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smontaggio</w:t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completo del movimento, durante il quale verranno rimosse le tracce residue degli oli lubrificanti, la </w:t>
      </w:r>
      <w:r w:rsidRPr="00360A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pulizia</w:t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nuova </w:t>
      </w:r>
      <w:r w:rsidRPr="00360A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lubrificazione</w:t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t>, l’</w:t>
      </w:r>
      <w:r w:rsidRPr="00360A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assemblaggio</w:t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successiva fase per le </w:t>
      </w:r>
      <w:r w:rsidRPr="00360A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regolazioni</w:t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e, infine, la verifica che durerà alcuni giorni.</w:t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cassa e il bracciale saranno, nel frattempo, </w:t>
      </w:r>
      <w:r w:rsidRPr="00360A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lucidati</w:t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al termine di queste fasi si procederà al test di </w:t>
      </w:r>
      <w:r w:rsidRPr="00360A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verifica dell’impermeabilità </w:t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dell’orologio.</w:t>
      </w:r>
    </w:p>
    <w:p w:rsidR="00360AC1" w:rsidRPr="00360AC1" w:rsidRDefault="00360AC1" w:rsidP="0036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099175" cy="4572000"/>
            <wp:effectExtent l="0" t="0" r="0" b="0"/>
            <wp:docPr id="5" name="Immagine 5" descr="Rolex-Cosmograph-Daytona-ref.-16520-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lex-Cosmograph-Daytona-ref.-16520-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099175" cy="4572000"/>
            <wp:effectExtent l="0" t="0" r="0" b="0"/>
            <wp:docPr id="4" name="Immagine 4" descr="Rolex-Cosmograph-Daytona-ref.-16520-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lex-Cosmograph-Daytona-ref.-16520-1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099175" cy="4572000"/>
            <wp:effectExtent l="0" t="0" r="0" b="0"/>
            <wp:docPr id="3" name="Immagine 3" descr="Rolex-Cosmograph-Daytona-ref.-16520-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lex-Cosmograph-Daytona-ref.-16520-1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C1" w:rsidRPr="00360AC1" w:rsidRDefault="00360AC1" w:rsidP="0036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046345" cy="3787140"/>
            <wp:effectExtent l="0" t="0" r="1905" b="3810"/>
            <wp:docPr id="2" name="Immagine 2" descr="Revisione Rolex Dayton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visione Rolex Dayton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C1" w:rsidRPr="00360AC1" w:rsidRDefault="00360AC1" w:rsidP="0036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revisione, appena descritta in maniera sintetica, richiede del tempo, da 3 settimane fino a qualche mese. Può sembrare un periodo molto lungo, ma è importante sottolineare che un </w:t>
      </w:r>
      <w:r w:rsidRPr="00360A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orologio </w:t>
      </w:r>
      <w:r w:rsidRPr="00360A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d’eccellenza</w:t>
      </w:r>
      <w:r w:rsidRPr="00360A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necessita di cure di particolare attenzione, proprio per poter garantire una durata di vita consona alla sua importanza.</w:t>
      </w:r>
    </w:p>
    <w:p w:rsidR="00360AC1" w:rsidRPr="00360AC1" w:rsidRDefault="00360AC1" w:rsidP="0036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0A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Ed ecco la foto del bellissimo e leggendario Cronografo di Rolex, il </w:t>
      </w:r>
      <w:proofErr w:type="spellStart"/>
      <w:r w:rsidRPr="00360A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Chronograph</w:t>
      </w:r>
      <w:proofErr w:type="spellEnd"/>
      <w:r w:rsidRPr="00360A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Daytona al termine della revisione.</w:t>
      </w:r>
      <w:r w:rsidRPr="00360A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Preferiamo lasciar parlare la foto… che aggiungere parole inutili!</w:t>
      </w:r>
    </w:p>
    <w:p w:rsidR="00360AC1" w:rsidRPr="00360AC1" w:rsidRDefault="00360AC1" w:rsidP="0036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099175" cy="4572000"/>
            <wp:effectExtent l="0" t="0" r="0" b="0"/>
            <wp:docPr id="1" name="Immagine 1" descr="Rolex-Cosmograph-Daytona-ref.-16520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lex-Cosmograph-Daytona-ref.-16520-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4B" w:rsidRDefault="0007304B"/>
    <w:sectPr w:rsidR="00073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3642"/>
    <w:multiLevelType w:val="multilevel"/>
    <w:tmpl w:val="6D00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C1"/>
    <w:rsid w:val="0007304B"/>
    <w:rsid w:val="00360AC1"/>
    <w:rsid w:val="003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60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60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60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0A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0AC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60AC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60AC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6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60AC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60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60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60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0A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0AC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60AC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60AC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6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60AC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gioielleriarigante.it/wp-content/uploads/2011/07/DSCN2328_1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Covarelli Gianluca</dc:creator>
  <cp:lastModifiedBy>Covarelli Gianluca</cp:lastModifiedBy>
  <cp:revision>1</cp:revision>
  <dcterms:created xsi:type="dcterms:W3CDTF">2016-05-14T09:01:00Z</dcterms:created>
  <dcterms:modified xsi:type="dcterms:W3CDTF">2016-05-14T09:02:00Z</dcterms:modified>
</cp:coreProperties>
</file>